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5FF12" w14:textId="77777777" w:rsidR="007922D0" w:rsidRPr="00DF7E62" w:rsidRDefault="007922D0" w:rsidP="007922D0">
      <w:pPr>
        <w:jc w:val="center"/>
        <w:rPr>
          <w:b/>
          <w:sz w:val="36"/>
          <w:szCs w:val="36"/>
          <w:u w:val="single"/>
        </w:rPr>
      </w:pPr>
      <w:r w:rsidRPr="00DF7E62">
        <w:rPr>
          <w:b/>
          <w:sz w:val="36"/>
          <w:szCs w:val="36"/>
          <w:u w:val="single"/>
        </w:rPr>
        <w:t>ROTARY WESTMALLE – KEMPEN</w:t>
      </w:r>
      <w:r>
        <w:rPr>
          <w:b/>
          <w:sz w:val="36"/>
          <w:szCs w:val="36"/>
          <w:u w:val="single"/>
        </w:rPr>
        <w:t xml:space="preserve"> VZW</w:t>
      </w:r>
    </w:p>
    <w:p w14:paraId="0C772C16" w14:textId="77777777" w:rsidR="007922D0" w:rsidRDefault="007922D0" w:rsidP="007922D0"/>
    <w:p w14:paraId="67A829D8" w14:textId="77777777" w:rsidR="007922D0" w:rsidRDefault="007922D0" w:rsidP="007922D0"/>
    <w:p w14:paraId="395A2793" w14:textId="77777777" w:rsidR="007922D0" w:rsidRDefault="007922D0" w:rsidP="007922D0">
      <w:r>
        <w:rPr>
          <w:noProof/>
          <w:lang w:val="nl-BE" w:eastAsia="nl-BE"/>
        </w:rPr>
        <w:drawing>
          <wp:inline distT="0" distB="0" distL="0" distR="0" wp14:anchorId="7BC971EB" wp14:editId="7A2446BE">
            <wp:extent cx="1511299" cy="806450"/>
            <wp:effectExtent l="19050" t="0" r="0" b="0"/>
            <wp:docPr id="4" name="Picture 2" descr="C:\Documents\01 Marc\07 Rotary\24 Logo 2016 2017 en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\01 Marc\07 Rotary\24 Logo 2016 2017 eng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334" cy="807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ACFFA7" w14:textId="77777777" w:rsidR="007922D0" w:rsidRDefault="007922D0" w:rsidP="007922D0"/>
    <w:p w14:paraId="51D88DEC" w14:textId="0467D7CE" w:rsidR="007922D0" w:rsidRPr="006F0AB8" w:rsidRDefault="007922D0" w:rsidP="007922D0">
      <w:pPr>
        <w:rPr>
          <w:rFonts w:ascii="Athelas Regular" w:hAnsi="Athelas Regular"/>
        </w:rPr>
      </w:pPr>
      <w:r>
        <w:rPr>
          <w:rFonts w:ascii="Athelas Regular" w:hAnsi="Athelas Regular"/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CF582" wp14:editId="39174996">
                <wp:simplePos x="0" y="0"/>
                <wp:positionH relativeFrom="column">
                  <wp:posOffset>103505</wp:posOffset>
                </wp:positionH>
                <wp:positionV relativeFrom="paragraph">
                  <wp:posOffset>61595</wp:posOffset>
                </wp:positionV>
                <wp:extent cx="5549900" cy="152400"/>
                <wp:effectExtent l="22225" t="26670" r="38100" b="49530"/>
                <wp:wrapNone/>
                <wp:docPr id="54751189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0" cy="1524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CC367E6" w14:textId="77777777" w:rsidR="007922D0" w:rsidRDefault="007922D0" w:rsidP="007922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CF58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.15pt;margin-top:4.85pt;width:437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" fillcolor="#a5a5a5 [3206]" strokecolor="#f2f2f2 [3041]" strokeweight="3pt">
                <v:shadow on="t" color="#525252 [1606]" opacity=".5" offset="1pt"/>
                <v:textbox>
                  <w:txbxContent>
                    <w:p w14:paraId="2CC367E6" w14:textId="77777777" w:rsidR="007922D0" w:rsidRDefault="007922D0" w:rsidP="007922D0"/>
                  </w:txbxContent>
                </v:textbox>
              </v:shape>
            </w:pict>
          </mc:Fallback>
        </mc:AlternateContent>
      </w:r>
    </w:p>
    <w:p w14:paraId="69431278" w14:textId="77777777" w:rsidR="007922D0" w:rsidRDefault="007922D0" w:rsidP="007922D0">
      <w:pPr>
        <w:jc w:val="center"/>
        <w:rPr>
          <w:b/>
          <w:sz w:val="36"/>
          <w:szCs w:val="36"/>
          <w:u w:val="single"/>
        </w:rPr>
      </w:pPr>
    </w:p>
    <w:p w14:paraId="22BC636E" w14:textId="77777777" w:rsidR="007922D0" w:rsidRPr="005505CE" w:rsidRDefault="007922D0" w:rsidP="005505CE">
      <w:pPr>
        <w:jc w:val="center"/>
        <w:rPr>
          <w:rFonts w:ascii="Arial" w:hAnsi="Arial" w:cs="Arial"/>
          <w:b/>
          <w:iCs/>
          <w:color w:val="000090"/>
          <w:sz w:val="22"/>
          <w:szCs w:val="22"/>
          <w:u w:val="single"/>
        </w:rPr>
      </w:pPr>
      <w:r w:rsidRPr="005505CE">
        <w:rPr>
          <w:rFonts w:ascii="Arial" w:hAnsi="Arial" w:cs="Arial"/>
          <w:b/>
          <w:iCs/>
          <w:color w:val="000090"/>
          <w:sz w:val="22"/>
          <w:szCs w:val="22"/>
          <w:u w:val="single"/>
        </w:rPr>
        <w:t>VERSLAG BIJZONDERE ALGEMENE VERGADERING 17 APRIL 2025</w:t>
      </w:r>
    </w:p>
    <w:p w14:paraId="303F2696" w14:textId="77777777" w:rsidR="007922D0" w:rsidRPr="005505CE" w:rsidRDefault="007922D0" w:rsidP="005505CE">
      <w:pPr>
        <w:jc w:val="both"/>
        <w:rPr>
          <w:rFonts w:ascii="Arial" w:hAnsi="Arial" w:cs="Arial"/>
          <w:b/>
          <w:iCs/>
          <w:color w:val="000090"/>
          <w:sz w:val="22"/>
          <w:szCs w:val="22"/>
          <w:u w:val="single"/>
        </w:rPr>
      </w:pPr>
    </w:p>
    <w:p w14:paraId="10E73E99" w14:textId="77777777" w:rsidR="007922D0" w:rsidRPr="005505CE" w:rsidRDefault="007922D0" w:rsidP="005505CE">
      <w:pPr>
        <w:pStyle w:val="Heading1"/>
        <w:jc w:val="both"/>
        <w:rPr>
          <w:rFonts w:cs="Arial"/>
          <w:szCs w:val="22"/>
        </w:rPr>
      </w:pPr>
      <w:r w:rsidRPr="005505CE">
        <w:rPr>
          <w:rFonts w:cs="Arial"/>
          <w:szCs w:val="22"/>
        </w:rPr>
        <w:t>Aanwezigheid.</w:t>
      </w:r>
    </w:p>
    <w:p w14:paraId="12591C33" w14:textId="77777777" w:rsidR="007922D0" w:rsidRPr="005505CE" w:rsidRDefault="007922D0" w:rsidP="005505CE">
      <w:pPr>
        <w:ind w:left="360"/>
        <w:jc w:val="both"/>
        <w:rPr>
          <w:rFonts w:ascii="Arial" w:hAnsi="Arial" w:cs="Arial"/>
          <w:bCs/>
          <w:iCs/>
          <w:color w:val="000090"/>
          <w:sz w:val="22"/>
          <w:szCs w:val="22"/>
        </w:rPr>
      </w:pPr>
    </w:p>
    <w:p w14:paraId="2D2F990E" w14:textId="07BD902E" w:rsidR="0057688F" w:rsidRPr="005505CE" w:rsidRDefault="0057688F" w:rsidP="005505CE">
      <w:pPr>
        <w:tabs>
          <w:tab w:val="num" w:pos="720"/>
        </w:tabs>
        <w:jc w:val="both"/>
        <w:rPr>
          <w:rFonts w:ascii="Arial" w:hAnsi="Arial" w:cs="Arial"/>
          <w:b/>
          <w:bCs/>
          <w:sz w:val="22"/>
          <w:szCs w:val="22"/>
          <w:lang w:val="nl-BE"/>
        </w:rPr>
      </w:pPr>
      <w:r w:rsidRPr="005505CE">
        <w:rPr>
          <w:rFonts w:ascii="Arial" w:hAnsi="Arial" w:cs="Arial"/>
          <w:sz w:val="22"/>
          <w:szCs w:val="22"/>
        </w:rPr>
        <w:t xml:space="preserve">Linda Bel; Paul Cantens; Albert Dewil; Jan Flament; Patrick Goris; Bart Muyshondt; </w:t>
      </w:r>
      <w:r w:rsidR="00505CDE" w:rsidRPr="005505CE">
        <w:rPr>
          <w:rFonts w:ascii="Arial" w:hAnsi="Arial" w:cs="Arial"/>
          <w:sz w:val="22"/>
          <w:szCs w:val="22"/>
        </w:rPr>
        <w:t>Karin Poelemans; Carl Reusens; Coen Rooijmans; Jan Sels; Guy Van Bavel; Stef Van den Brande; René Van de Velpen; Jacques Van Dooren; Fatima Van Loon; Marc Van Rolleghem; Paul Van Soens; Eddy Vanderlinden; Marc Wouters.</w:t>
      </w:r>
    </w:p>
    <w:p w14:paraId="4A791647" w14:textId="77777777" w:rsidR="0057688F" w:rsidRPr="005505CE" w:rsidRDefault="0057688F" w:rsidP="005505C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E034601" w14:textId="4C35BF10" w:rsidR="007922D0" w:rsidRPr="005505CE" w:rsidRDefault="007922D0" w:rsidP="005505CE">
      <w:pPr>
        <w:jc w:val="both"/>
        <w:rPr>
          <w:rFonts w:ascii="Arial" w:hAnsi="Arial" w:cs="Arial"/>
          <w:sz w:val="22"/>
          <w:szCs w:val="22"/>
        </w:rPr>
      </w:pPr>
      <w:r w:rsidRPr="005505CE">
        <w:rPr>
          <w:rFonts w:ascii="Arial" w:hAnsi="Arial" w:cs="Arial"/>
          <w:sz w:val="22"/>
          <w:szCs w:val="22"/>
        </w:rPr>
        <w:t xml:space="preserve">Er waren 19 leden aanwezig en waren </w:t>
      </w:r>
      <w:r w:rsidR="008071DF" w:rsidRPr="005505CE">
        <w:rPr>
          <w:rFonts w:ascii="Arial" w:hAnsi="Arial" w:cs="Arial"/>
          <w:sz w:val="22"/>
          <w:szCs w:val="22"/>
        </w:rPr>
        <w:t>daarenboven nog</w:t>
      </w:r>
      <w:r w:rsidR="008C5F14" w:rsidRPr="005505CE">
        <w:rPr>
          <w:rFonts w:ascii="Arial" w:hAnsi="Arial" w:cs="Arial"/>
          <w:sz w:val="22"/>
          <w:szCs w:val="22"/>
        </w:rPr>
        <w:t xml:space="preserve"> </w:t>
      </w:r>
      <w:r w:rsidRPr="005505CE">
        <w:rPr>
          <w:rFonts w:ascii="Arial" w:hAnsi="Arial" w:cs="Arial"/>
          <w:sz w:val="22"/>
          <w:szCs w:val="22"/>
        </w:rPr>
        <w:t>2 volmachten gegeven. Het totaal aantal aanwezige stemgerechtenden is dus 21 van de 28 leden of 75%.</w:t>
      </w:r>
      <w:r w:rsidR="008071DF" w:rsidRPr="005505CE">
        <w:rPr>
          <w:rFonts w:ascii="Arial" w:hAnsi="Arial" w:cs="Arial"/>
          <w:sz w:val="22"/>
          <w:szCs w:val="22"/>
        </w:rPr>
        <w:t xml:space="preserve"> Volgens de statuten is dit </w:t>
      </w:r>
      <w:r w:rsidRPr="005505CE">
        <w:rPr>
          <w:rFonts w:ascii="Arial" w:hAnsi="Arial" w:cs="Arial"/>
          <w:sz w:val="22"/>
          <w:szCs w:val="22"/>
        </w:rPr>
        <w:t>een geldige Bijzondere Algemene Vergadering.</w:t>
      </w:r>
    </w:p>
    <w:p w14:paraId="7EA14C8E" w14:textId="77777777" w:rsidR="007922D0" w:rsidRPr="005505CE" w:rsidRDefault="007922D0" w:rsidP="005505CE">
      <w:pPr>
        <w:jc w:val="both"/>
        <w:rPr>
          <w:rFonts w:ascii="Arial" w:hAnsi="Arial" w:cs="Arial"/>
          <w:sz w:val="22"/>
          <w:szCs w:val="22"/>
        </w:rPr>
      </w:pPr>
    </w:p>
    <w:p w14:paraId="597CB3EC" w14:textId="6752E45B" w:rsidR="008071DF" w:rsidRDefault="00B35BB9" w:rsidP="005505CE">
      <w:pPr>
        <w:pStyle w:val="Heading1"/>
        <w:jc w:val="both"/>
        <w:rPr>
          <w:rFonts w:cs="Arial"/>
          <w:szCs w:val="22"/>
        </w:rPr>
      </w:pPr>
      <w:r w:rsidRPr="005505CE">
        <w:rPr>
          <w:rFonts w:cs="Arial"/>
          <w:szCs w:val="22"/>
        </w:rPr>
        <w:t>Besprekingen en besluiten</w:t>
      </w:r>
    </w:p>
    <w:p w14:paraId="5C7CC475" w14:textId="77777777" w:rsidR="00D057F9" w:rsidRPr="00D057F9" w:rsidRDefault="00D057F9" w:rsidP="00D057F9"/>
    <w:p w14:paraId="32CAA22D" w14:textId="153AC208" w:rsidR="007922D0" w:rsidRPr="005505CE" w:rsidRDefault="008071DF" w:rsidP="005505CE">
      <w:pPr>
        <w:pStyle w:val="Heading2"/>
        <w:jc w:val="both"/>
        <w:rPr>
          <w:rFonts w:cs="Arial"/>
          <w:szCs w:val="22"/>
        </w:rPr>
      </w:pPr>
      <w:r w:rsidRPr="005505CE">
        <w:rPr>
          <w:rFonts w:cs="Arial"/>
          <w:szCs w:val="22"/>
        </w:rPr>
        <w:t>Huishoudelijk reglement</w:t>
      </w:r>
    </w:p>
    <w:p w14:paraId="35F55472" w14:textId="3DB7465D" w:rsidR="008071DF" w:rsidRPr="005505CE" w:rsidRDefault="008071DF" w:rsidP="005505CE">
      <w:pPr>
        <w:jc w:val="both"/>
        <w:rPr>
          <w:rFonts w:ascii="Arial" w:hAnsi="Arial" w:cs="Arial"/>
          <w:sz w:val="22"/>
          <w:szCs w:val="22"/>
        </w:rPr>
      </w:pPr>
      <w:r w:rsidRPr="005505CE">
        <w:rPr>
          <w:rFonts w:ascii="Arial" w:hAnsi="Arial" w:cs="Arial"/>
          <w:sz w:val="22"/>
          <w:szCs w:val="22"/>
        </w:rPr>
        <w:t xml:space="preserve">Een nieuw huishoudelijk reglement is opgesteld naar aanleiding van de overgang </w:t>
      </w:r>
      <w:r w:rsidRPr="005505CE">
        <w:rPr>
          <w:rFonts w:ascii="Arial" w:hAnsi="Arial" w:cs="Arial"/>
          <w:sz w:val="22"/>
          <w:szCs w:val="22"/>
        </w:rPr>
        <w:t>van onze club van feitelijke vereniging naar VZW.</w:t>
      </w:r>
      <w:r w:rsidRPr="005505CE">
        <w:rPr>
          <w:rFonts w:ascii="Arial" w:hAnsi="Arial" w:cs="Arial"/>
          <w:sz w:val="22"/>
          <w:szCs w:val="22"/>
        </w:rPr>
        <w:t xml:space="preserve"> </w:t>
      </w:r>
      <w:r w:rsidRPr="005505CE">
        <w:rPr>
          <w:rFonts w:ascii="Arial" w:hAnsi="Arial" w:cs="Arial"/>
          <w:sz w:val="22"/>
          <w:szCs w:val="22"/>
        </w:rPr>
        <w:t xml:space="preserve">Het nieuw huishoudelijk reglement </w:t>
      </w:r>
      <w:r w:rsidRPr="005505CE">
        <w:rPr>
          <w:rFonts w:ascii="Arial" w:hAnsi="Arial" w:cs="Arial"/>
          <w:sz w:val="22"/>
          <w:szCs w:val="22"/>
        </w:rPr>
        <w:t xml:space="preserve">werd twee weken voor de vergadering aan alle leden </w:t>
      </w:r>
      <w:r w:rsidR="005505CE">
        <w:rPr>
          <w:rFonts w:ascii="Arial" w:hAnsi="Arial" w:cs="Arial"/>
          <w:sz w:val="22"/>
          <w:szCs w:val="22"/>
        </w:rPr>
        <w:t>bezorgd</w:t>
      </w:r>
      <w:r w:rsidRPr="005505CE">
        <w:rPr>
          <w:rFonts w:ascii="Arial" w:hAnsi="Arial" w:cs="Arial"/>
          <w:sz w:val="22"/>
          <w:szCs w:val="22"/>
        </w:rPr>
        <w:t>.</w:t>
      </w:r>
    </w:p>
    <w:p w14:paraId="0F249583" w14:textId="77777777" w:rsidR="008071DF" w:rsidRPr="005505CE" w:rsidRDefault="008071DF" w:rsidP="005505CE">
      <w:pPr>
        <w:jc w:val="both"/>
        <w:rPr>
          <w:rFonts w:ascii="Arial" w:hAnsi="Arial" w:cs="Arial"/>
          <w:sz w:val="22"/>
          <w:szCs w:val="22"/>
        </w:rPr>
      </w:pPr>
    </w:p>
    <w:p w14:paraId="4F007ED5" w14:textId="57EA838A" w:rsidR="00F53B2D" w:rsidRPr="005505CE" w:rsidRDefault="008071DF" w:rsidP="005505CE">
      <w:pPr>
        <w:jc w:val="both"/>
        <w:rPr>
          <w:rFonts w:ascii="Arial" w:hAnsi="Arial" w:cs="Arial"/>
          <w:sz w:val="22"/>
          <w:szCs w:val="22"/>
        </w:rPr>
      </w:pPr>
      <w:r w:rsidRPr="005505CE">
        <w:rPr>
          <w:rFonts w:ascii="Arial" w:hAnsi="Arial" w:cs="Arial"/>
          <w:sz w:val="22"/>
          <w:szCs w:val="22"/>
        </w:rPr>
        <w:t xml:space="preserve">De inhoud werd gepresenteerd en </w:t>
      </w:r>
      <w:r w:rsidRPr="005505CE">
        <w:rPr>
          <w:rFonts w:ascii="Arial" w:hAnsi="Arial" w:cs="Arial"/>
          <w:sz w:val="22"/>
          <w:szCs w:val="22"/>
        </w:rPr>
        <w:t>bespr</w:t>
      </w:r>
      <w:r w:rsidRPr="005505CE">
        <w:rPr>
          <w:rFonts w:ascii="Arial" w:hAnsi="Arial" w:cs="Arial"/>
          <w:sz w:val="22"/>
          <w:szCs w:val="22"/>
        </w:rPr>
        <w:t>o</w:t>
      </w:r>
      <w:r w:rsidRPr="005505CE">
        <w:rPr>
          <w:rFonts w:ascii="Arial" w:hAnsi="Arial" w:cs="Arial"/>
          <w:sz w:val="22"/>
          <w:szCs w:val="22"/>
        </w:rPr>
        <w:t xml:space="preserve">ken </w:t>
      </w:r>
      <w:r w:rsidRPr="005505CE">
        <w:rPr>
          <w:rFonts w:ascii="Arial" w:hAnsi="Arial" w:cs="Arial"/>
          <w:sz w:val="22"/>
          <w:szCs w:val="22"/>
        </w:rPr>
        <w:t xml:space="preserve">en goedgekeurd met 100% van de stemmen. Zie de powerpoint presentatie slide </w:t>
      </w:r>
      <w:r w:rsidR="00F53B2D" w:rsidRPr="005505CE">
        <w:rPr>
          <w:rFonts w:ascii="Arial" w:hAnsi="Arial" w:cs="Arial"/>
          <w:sz w:val="22"/>
          <w:szCs w:val="22"/>
        </w:rPr>
        <w:t xml:space="preserve">11. De powerpoint </w:t>
      </w:r>
      <w:r w:rsidR="005505CE">
        <w:rPr>
          <w:rFonts w:ascii="Arial" w:hAnsi="Arial" w:cs="Arial"/>
          <w:sz w:val="22"/>
          <w:szCs w:val="22"/>
        </w:rPr>
        <w:t xml:space="preserve">presentatie </w:t>
      </w:r>
      <w:r w:rsidR="00F53B2D" w:rsidRPr="005505CE">
        <w:rPr>
          <w:rFonts w:ascii="Arial" w:hAnsi="Arial" w:cs="Arial"/>
          <w:sz w:val="22"/>
          <w:szCs w:val="22"/>
        </w:rPr>
        <w:t>wordt gemailed aan alle leden</w:t>
      </w:r>
      <w:r w:rsidR="005505CE">
        <w:rPr>
          <w:rFonts w:ascii="Arial" w:hAnsi="Arial" w:cs="Arial"/>
          <w:sz w:val="22"/>
          <w:szCs w:val="22"/>
        </w:rPr>
        <w:t xml:space="preserve"> samen met deze notulen</w:t>
      </w:r>
      <w:r w:rsidR="00F53B2D" w:rsidRPr="005505CE">
        <w:rPr>
          <w:rFonts w:ascii="Arial" w:hAnsi="Arial" w:cs="Arial"/>
          <w:sz w:val="22"/>
          <w:szCs w:val="22"/>
        </w:rPr>
        <w:t>.</w:t>
      </w:r>
    </w:p>
    <w:p w14:paraId="3983AC25" w14:textId="77777777" w:rsidR="00F53B2D" w:rsidRPr="005505CE" w:rsidRDefault="00F53B2D" w:rsidP="005505CE">
      <w:pPr>
        <w:jc w:val="both"/>
        <w:rPr>
          <w:rFonts w:ascii="Arial" w:hAnsi="Arial" w:cs="Arial"/>
          <w:sz w:val="22"/>
          <w:szCs w:val="22"/>
        </w:rPr>
      </w:pPr>
    </w:p>
    <w:p w14:paraId="2E4DB6DB" w14:textId="7A859E76" w:rsidR="00F53B2D" w:rsidRDefault="00F53B2D" w:rsidP="005505CE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5505CE">
        <w:rPr>
          <w:rFonts w:ascii="Arial" w:hAnsi="Arial" w:cs="Arial"/>
          <w:sz w:val="22"/>
          <w:szCs w:val="22"/>
        </w:rPr>
        <w:t xml:space="preserve">Er blijft één bezorgdheid die uitgebreid werd besproken, namelijk </w:t>
      </w:r>
      <w:r w:rsidR="00341F22" w:rsidRPr="005505CE">
        <w:rPr>
          <w:rFonts w:ascii="Arial" w:hAnsi="Arial" w:cs="Arial"/>
          <w:sz w:val="22"/>
          <w:szCs w:val="22"/>
        </w:rPr>
        <w:t xml:space="preserve">wat is </w:t>
      </w:r>
      <w:r w:rsidRPr="005505CE">
        <w:rPr>
          <w:rFonts w:ascii="Arial" w:hAnsi="Arial" w:cs="Arial"/>
          <w:sz w:val="22"/>
          <w:szCs w:val="22"/>
        </w:rPr>
        <w:t>de dekking van de “verplichte” verzekering voor de drie bestuursleden van de VZW.</w:t>
      </w:r>
    </w:p>
    <w:p w14:paraId="56EEABE1" w14:textId="77777777" w:rsidR="005505CE" w:rsidRPr="005505CE" w:rsidRDefault="005505CE" w:rsidP="005505C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6EB6A6A" w14:textId="3CE34A6C" w:rsidR="00F53B2D" w:rsidRDefault="00F53B2D" w:rsidP="005505CE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5505CE">
        <w:rPr>
          <w:rFonts w:ascii="Arial" w:hAnsi="Arial" w:cs="Arial"/>
          <w:sz w:val="22"/>
          <w:szCs w:val="22"/>
        </w:rPr>
        <w:t>Paul Van Soens zal de polis opvragen en kritisch bestuderen om volledige klaarheid te scheppen.</w:t>
      </w:r>
    </w:p>
    <w:p w14:paraId="3D57A1F8" w14:textId="77777777" w:rsidR="005505CE" w:rsidRPr="005505CE" w:rsidRDefault="005505CE" w:rsidP="005505CE">
      <w:pPr>
        <w:pStyle w:val="ListParagraph"/>
        <w:rPr>
          <w:rFonts w:ascii="Arial" w:hAnsi="Arial" w:cs="Arial"/>
          <w:sz w:val="22"/>
          <w:szCs w:val="22"/>
        </w:rPr>
      </w:pPr>
    </w:p>
    <w:p w14:paraId="6E91AD93" w14:textId="6D074D26" w:rsidR="00341F22" w:rsidRPr="005505CE" w:rsidRDefault="00F53B2D" w:rsidP="005505CE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5505CE">
        <w:rPr>
          <w:rFonts w:ascii="Arial" w:hAnsi="Arial" w:cs="Arial"/>
          <w:sz w:val="22"/>
          <w:szCs w:val="22"/>
        </w:rPr>
        <w:t xml:space="preserve">Besloten werd om </w:t>
      </w:r>
      <w:r w:rsidR="005505CE">
        <w:rPr>
          <w:rFonts w:ascii="Arial" w:hAnsi="Arial" w:cs="Arial"/>
          <w:sz w:val="22"/>
          <w:szCs w:val="22"/>
        </w:rPr>
        <w:t>-</w:t>
      </w:r>
      <w:r w:rsidRPr="005505CE">
        <w:rPr>
          <w:rFonts w:ascii="Arial" w:hAnsi="Arial" w:cs="Arial"/>
          <w:sz w:val="22"/>
          <w:szCs w:val="22"/>
        </w:rPr>
        <w:t xml:space="preserve"> zoals in het verleden - voor onze “evenementen” een </w:t>
      </w:r>
      <w:r w:rsidR="00341F22" w:rsidRPr="005505CE">
        <w:rPr>
          <w:rFonts w:ascii="Arial" w:hAnsi="Arial" w:cs="Arial"/>
          <w:sz w:val="22"/>
          <w:szCs w:val="22"/>
        </w:rPr>
        <w:t xml:space="preserve">bijkomende </w:t>
      </w:r>
      <w:r w:rsidRPr="005505CE">
        <w:rPr>
          <w:rFonts w:ascii="Arial" w:hAnsi="Arial" w:cs="Arial"/>
          <w:sz w:val="22"/>
          <w:szCs w:val="22"/>
        </w:rPr>
        <w:t>afzonderlijke verzekering af te sluiten</w:t>
      </w:r>
      <w:r w:rsidR="005505CE">
        <w:rPr>
          <w:rFonts w:ascii="Arial" w:hAnsi="Arial" w:cs="Arial"/>
          <w:sz w:val="22"/>
          <w:szCs w:val="22"/>
        </w:rPr>
        <w:t xml:space="preserve"> om alle risico’s in te dekken</w:t>
      </w:r>
      <w:r w:rsidRPr="005505CE">
        <w:rPr>
          <w:rFonts w:ascii="Arial" w:hAnsi="Arial" w:cs="Arial"/>
          <w:sz w:val="22"/>
          <w:szCs w:val="22"/>
        </w:rPr>
        <w:t>.</w:t>
      </w:r>
    </w:p>
    <w:p w14:paraId="4BA8F05E" w14:textId="77777777" w:rsidR="00341F22" w:rsidRPr="005505CE" w:rsidRDefault="00341F22" w:rsidP="005505CE">
      <w:pPr>
        <w:jc w:val="both"/>
        <w:rPr>
          <w:rFonts w:ascii="Arial" w:hAnsi="Arial" w:cs="Arial"/>
          <w:sz w:val="22"/>
          <w:szCs w:val="22"/>
        </w:rPr>
      </w:pPr>
    </w:p>
    <w:p w14:paraId="13B3247A" w14:textId="60BE107F" w:rsidR="00F53B2D" w:rsidRDefault="00341F22" w:rsidP="005505CE">
      <w:pPr>
        <w:jc w:val="both"/>
        <w:rPr>
          <w:rFonts w:ascii="Arial" w:hAnsi="Arial" w:cs="Arial"/>
          <w:sz w:val="22"/>
          <w:szCs w:val="22"/>
        </w:rPr>
      </w:pPr>
      <w:r w:rsidRPr="005505CE">
        <w:rPr>
          <w:rFonts w:ascii="Arial" w:hAnsi="Arial" w:cs="Arial"/>
          <w:sz w:val="22"/>
          <w:szCs w:val="22"/>
        </w:rPr>
        <w:t>De VZW is onderhevig aan BTW. Alle aangiften zullen door onze boekhouder</w:t>
      </w:r>
      <w:r w:rsidR="00F53B2D" w:rsidRPr="005505CE">
        <w:rPr>
          <w:rFonts w:ascii="Arial" w:hAnsi="Arial" w:cs="Arial"/>
          <w:sz w:val="22"/>
          <w:szCs w:val="22"/>
        </w:rPr>
        <w:t xml:space="preserve"> </w:t>
      </w:r>
      <w:r w:rsidRPr="005505CE">
        <w:rPr>
          <w:rFonts w:ascii="Arial" w:hAnsi="Arial" w:cs="Arial"/>
          <w:sz w:val="22"/>
          <w:szCs w:val="22"/>
        </w:rPr>
        <w:t>gebeuren.</w:t>
      </w:r>
    </w:p>
    <w:p w14:paraId="26CA3511" w14:textId="77777777" w:rsidR="005505CE" w:rsidRDefault="005505CE" w:rsidP="005505CE">
      <w:pPr>
        <w:jc w:val="both"/>
        <w:rPr>
          <w:rFonts w:ascii="Arial" w:hAnsi="Arial" w:cs="Arial"/>
          <w:sz w:val="22"/>
          <w:szCs w:val="22"/>
        </w:rPr>
      </w:pPr>
    </w:p>
    <w:p w14:paraId="7FA5CD88" w14:textId="58581B4B" w:rsidR="005505CE" w:rsidRPr="005505CE" w:rsidRDefault="005505CE" w:rsidP="005505C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 is een (verplichte) verzekering afgesloten voor burgelijke verantwoordelijkheid voor de drie bestuursleden van de VZW.</w:t>
      </w:r>
    </w:p>
    <w:p w14:paraId="655C9A6C" w14:textId="77777777" w:rsidR="00AF08F2" w:rsidRPr="005505CE" w:rsidRDefault="00AF08F2" w:rsidP="005505CE">
      <w:pPr>
        <w:jc w:val="both"/>
        <w:rPr>
          <w:rFonts w:ascii="Arial" w:hAnsi="Arial" w:cs="Arial"/>
          <w:sz w:val="22"/>
          <w:szCs w:val="22"/>
        </w:rPr>
      </w:pPr>
    </w:p>
    <w:p w14:paraId="3BCEF91E" w14:textId="27CD9BE1" w:rsidR="00AF08F2" w:rsidRPr="005505CE" w:rsidRDefault="00AF08F2" w:rsidP="005505CE">
      <w:pPr>
        <w:pStyle w:val="Heading2"/>
        <w:jc w:val="both"/>
        <w:rPr>
          <w:rFonts w:cs="Arial"/>
          <w:szCs w:val="22"/>
        </w:rPr>
      </w:pPr>
      <w:r w:rsidRPr="005505CE">
        <w:rPr>
          <w:rFonts w:cs="Arial"/>
          <w:szCs w:val="22"/>
        </w:rPr>
        <w:lastRenderedPageBreak/>
        <w:t>Aanpassingen bestaande regels</w:t>
      </w:r>
    </w:p>
    <w:p w14:paraId="3EC40F6A" w14:textId="59B8419E" w:rsidR="00AF08F2" w:rsidRDefault="00AF08F2" w:rsidP="005505CE">
      <w:pPr>
        <w:jc w:val="both"/>
        <w:rPr>
          <w:rFonts w:ascii="Arial" w:hAnsi="Arial" w:cs="Arial"/>
          <w:sz w:val="22"/>
          <w:szCs w:val="22"/>
        </w:rPr>
      </w:pPr>
      <w:r w:rsidRPr="005505CE">
        <w:rPr>
          <w:rFonts w:ascii="Arial" w:hAnsi="Arial" w:cs="Arial"/>
          <w:sz w:val="22"/>
          <w:szCs w:val="22"/>
        </w:rPr>
        <w:t xml:space="preserve">Volgende bestaande procedures werden gewijzigd: aanwezigheid leden (minder streng); verkiezings procedure (verschillend voor dagelijks bestuur en voor VZW) en aanwervings procedure (onderscheid tussen nieuwe leden en rotary leden andere club). </w:t>
      </w:r>
    </w:p>
    <w:p w14:paraId="71E8B6A4" w14:textId="77777777" w:rsidR="00D057F9" w:rsidRPr="005505CE" w:rsidRDefault="00D057F9" w:rsidP="005505CE">
      <w:pPr>
        <w:jc w:val="both"/>
        <w:rPr>
          <w:rFonts w:ascii="Arial" w:hAnsi="Arial" w:cs="Arial"/>
          <w:sz w:val="22"/>
          <w:szCs w:val="22"/>
        </w:rPr>
      </w:pPr>
    </w:p>
    <w:p w14:paraId="1DA9B3DE" w14:textId="23EB6CE8" w:rsidR="00F53B2D" w:rsidRPr="005505CE" w:rsidRDefault="00F53B2D" w:rsidP="005505CE">
      <w:pPr>
        <w:pStyle w:val="Heading2"/>
        <w:jc w:val="both"/>
        <w:rPr>
          <w:rFonts w:cs="Arial"/>
          <w:szCs w:val="22"/>
        </w:rPr>
      </w:pPr>
      <w:r w:rsidRPr="005505CE">
        <w:rPr>
          <w:rFonts w:cs="Arial"/>
          <w:szCs w:val="22"/>
        </w:rPr>
        <w:t>Structuur van het Bestuur</w:t>
      </w:r>
    </w:p>
    <w:p w14:paraId="04BB5EEA" w14:textId="77777777" w:rsidR="006D1332" w:rsidRPr="005505CE" w:rsidRDefault="00F53B2D" w:rsidP="005505CE">
      <w:pPr>
        <w:jc w:val="both"/>
        <w:rPr>
          <w:rFonts w:ascii="Arial" w:hAnsi="Arial" w:cs="Arial"/>
          <w:sz w:val="22"/>
          <w:szCs w:val="22"/>
        </w:rPr>
      </w:pPr>
      <w:r w:rsidRPr="005505CE">
        <w:rPr>
          <w:rFonts w:ascii="Arial" w:hAnsi="Arial" w:cs="Arial"/>
          <w:sz w:val="22"/>
          <w:szCs w:val="22"/>
        </w:rPr>
        <w:t xml:space="preserve">De VZW heeft een bestuur conform de officiële regels bestaande uit de Voorzitter; Penningmeester en de </w:t>
      </w:r>
      <w:r w:rsidR="006D1332" w:rsidRPr="005505CE">
        <w:rPr>
          <w:rFonts w:ascii="Arial" w:hAnsi="Arial" w:cs="Arial"/>
          <w:sz w:val="22"/>
          <w:szCs w:val="22"/>
        </w:rPr>
        <w:t>Secretaris.</w:t>
      </w:r>
    </w:p>
    <w:p w14:paraId="41D1F4AC" w14:textId="77777777" w:rsidR="006D1332" w:rsidRPr="005505CE" w:rsidRDefault="006D1332" w:rsidP="005505CE">
      <w:pPr>
        <w:jc w:val="both"/>
        <w:rPr>
          <w:rFonts w:ascii="Arial" w:hAnsi="Arial" w:cs="Arial"/>
          <w:sz w:val="22"/>
          <w:szCs w:val="22"/>
        </w:rPr>
      </w:pPr>
    </w:p>
    <w:p w14:paraId="022F1CFB" w14:textId="5744AA66" w:rsidR="00341F22" w:rsidRPr="005505CE" w:rsidRDefault="006D1332" w:rsidP="005505CE">
      <w:pPr>
        <w:jc w:val="both"/>
        <w:rPr>
          <w:rFonts w:ascii="Arial" w:hAnsi="Arial" w:cs="Arial"/>
          <w:sz w:val="22"/>
          <w:szCs w:val="22"/>
        </w:rPr>
      </w:pPr>
      <w:r w:rsidRPr="005505CE">
        <w:rPr>
          <w:rFonts w:ascii="Arial" w:hAnsi="Arial" w:cs="Arial"/>
          <w:sz w:val="22"/>
          <w:szCs w:val="22"/>
        </w:rPr>
        <w:t xml:space="preserve">Het </w:t>
      </w:r>
      <w:r w:rsidR="00341F22" w:rsidRPr="005505CE">
        <w:rPr>
          <w:rFonts w:ascii="Arial" w:hAnsi="Arial" w:cs="Arial"/>
          <w:sz w:val="22"/>
          <w:szCs w:val="22"/>
        </w:rPr>
        <w:t xml:space="preserve">bestaande </w:t>
      </w:r>
      <w:r w:rsidRPr="005505CE">
        <w:rPr>
          <w:rFonts w:ascii="Arial" w:hAnsi="Arial" w:cs="Arial"/>
          <w:sz w:val="22"/>
          <w:szCs w:val="22"/>
        </w:rPr>
        <w:t>“Dagelijks Bestuur” is op</w:t>
      </w:r>
      <w:r w:rsidR="00AD4C42">
        <w:rPr>
          <w:rFonts w:ascii="Arial" w:hAnsi="Arial" w:cs="Arial"/>
          <w:sz w:val="22"/>
          <w:szCs w:val="22"/>
        </w:rPr>
        <w:t>erationeel</w:t>
      </w:r>
      <w:r w:rsidRPr="005505CE">
        <w:rPr>
          <w:rFonts w:ascii="Arial" w:hAnsi="Arial" w:cs="Arial"/>
          <w:sz w:val="22"/>
          <w:szCs w:val="22"/>
        </w:rPr>
        <w:t xml:space="preserve"> conform de Rotary International regels. Het dagelijks bestuur </w:t>
      </w:r>
      <w:r w:rsidR="00341F22" w:rsidRPr="005505CE">
        <w:rPr>
          <w:rFonts w:ascii="Arial" w:hAnsi="Arial" w:cs="Arial"/>
          <w:sz w:val="22"/>
          <w:szCs w:val="22"/>
        </w:rPr>
        <w:t>leidt onze club zoals voorheen. Wel maakt de voorzitter van de VZW per definitie deel uit van het dagelijks bestuur. Derhalve zijn alle beslissingen ook van toepassing in de VZW.</w:t>
      </w:r>
    </w:p>
    <w:p w14:paraId="637E3D92" w14:textId="77777777" w:rsidR="00D41991" w:rsidRDefault="00D41991" w:rsidP="005505CE">
      <w:pPr>
        <w:jc w:val="both"/>
        <w:rPr>
          <w:rFonts w:ascii="Arial" w:hAnsi="Arial" w:cs="Arial"/>
          <w:sz w:val="22"/>
          <w:szCs w:val="22"/>
        </w:rPr>
      </w:pPr>
    </w:p>
    <w:p w14:paraId="52C2F302" w14:textId="296B2AEF" w:rsidR="00D057F9" w:rsidRDefault="00D057F9" w:rsidP="00D057F9">
      <w:pPr>
        <w:pStyle w:val="Heading1"/>
      </w:pPr>
      <w:r>
        <w:t>Bestaansgrond</w:t>
      </w:r>
      <w:r w:rsidR="00AD4C42">
        <w:t xml:space="preserve"> Rotary club</w:t>
      </w:r>
    </w:p>
    <w:p w14:paraId="1BF166E6" w14:textId="77777777" w:rsidR="00D057F9" w:rsidRDefault="00D057F9" w:rsidP="00D057F9"/>
    <w:p w14:paraId="170550DC" w14:textId="782BCDB5" w:rsidR="00D057F9" w:rsidRDefault="00D057F9" w:rsidP="00D057F9">
      <w:pPr>
        <w:jc w:val="both"/>
      </w:pPr>
      <w:r>
        <w:t xml:space="preserve">De missie; visie, strategie; doelstellingen en communicatie van onze Rotary club zullen worden uitgewerkt en voorgesteld door een werkgroep voor </w:t>
      </w:r>
      <w:r w:rsidR="00AD4C42">
        <w:t xml:space="preserve">uiteindelijke </w:t>
      </w:r>
      <w:r>
        <w:t>goedkeuring door de Algemene Vergadering.</w:t>
      </w:r>
    </w:p>
    <w:p w14:paraId="13593BC0" w14:textId="77777777" w:rsidR="00D057F9" w:rsidRPr="00D057F9" w:rsidRDefault="00D057F9" w:rsidP="00D057F9">
      <w:pPr>
        <w:jc w:val="both"/>
      </w:pPr>
    </w:p>
    <w:p w14:paraId="01363863" w14:textId="4CD3EF16" w:rsidR="00D41991" w:rsidRDefault="00AF08F2" w:rsidP="005505CE">
      <w:pPr>
        <w:pStyle w:val="Heading1"/>
        <w:jc w:val="both"/>
        <w:rPr>
          <w:rFonts w:cs="Arial"/>
          <w:szCs w:val="22"/>
        </w:rPr>
      </w:pPr>
      <w:r w:rsidRPr="005505CE">
        <w:rPr>
          <w:rFonts w:cs="Arial"/>
          <w:szCs w:val="22"/>
        </w:rPr>
        <w:t>Goedkeuringen</w:t>
      </w:r>
      <w:r w:rsidR="00D41991" w:rsidRPr="005505CE">
        <w:rPr>
          <w:rFonts w:cs="Arial"/>
          <w:szCs w:val="22"/>
        </w:rPr>
        <w:t xml:space="preserve"> door A</w:t>
      </w:r>
      <w:r w:rsidR="00D057F9">
        <w:rPr>
          <w:rFonts w:cs="Arial"/>
          <w:szCs w:val="22"/>
        </w:rPr>
        <w:t xml:space="preserve">lgemene </w:t>
      </w:r>
      <w:r w:rsidR="00D41991" w:rsidRPr="005505CE">
        <w:rPr>
          <w:rFonts w:cs="Arial"/>
          <w:szCs w:val="22"/>
        </w:rPr>
        <w:t>V</w:t>
      </w:r>
      <w:r w:rsidR="00D057F9">
        <w:rPr>
          <w:rFonts w:cs="Arial"/>
          <w:szCs w:val="22"/>
        </w:rPr>
        <w:t>ergadering</w:t>
      </w:r>
    </w:p>
    <w:p w14:paraId="7075F425" w14:textId="77777777" w:rsidR="00D057F9" w:rsidRPr="00D057F9" w:rsidRDefault="00D057F9" w:rsidP="00D057F9"/>
    <w:p w14:paraId="54E27938" w14:textId="7DF13E99" w:rsidR="00AF08F2" w:rsidRPr="005505CE" w:rsidRDefault="00AF08F2" w:rsidP="005505CE">
      <w:pPr>
        <w:pStyle w:val="Heading2"/>
        <w:jc w:val="both"/>
        <w:rPr>
          <w:rFonts w:cs="Arial"/>
          <w:szCs w:val="22"/>
        </w:rPr>
      </w:pPr>
      <w:r w:rsidRPr="005505CE">
        <w:rPr>
          <w:rFonts w:cs="Arial"/>
          <w:szCs w:val="22"/>
        </w:rPr>
        <w:t>Huishoudelijk reglement</w:t>
      </w:r>
    </w:p>
    <w:p w14:paraId="2A3E0701" w14:textId="5BEC11BC" w:rsidR="00D41991" w:rsidRPr="005505CE" w:rsidRDefault="00D41991" w:rsidP="005505CE">
      <w:pPr>
        <w:jc w:val="both"/>
        <w:rPr>
          <w:rFonts w:ascii="Arial" w:hAnsi="Arial" w:cs="Arial"/>
          <w:sz w:val="22"/>
          <w:szCs w:val="22"/>
        </w:rPr>
      </w:pPr>
      <w:r w:rsidRPr="005505CE">
        <w:rPr>
          <w:rFonts w:ascii="Arial" w:hAnsi="Arial" w:cs="Arial"/>
          <w:sz w:val="22"/>
          <w:szCs w:val="22"/>
        </w:rPr>
        <w:t xml:space="preserve">Het werd </w:t>
      </w:r>
      <w:r w:rsidR="00AD4C42">
        <w:rPr>
          <w:rFonts w:ascii="Arial" w:hAnsi="Arial" w:cs="Arial"/>
          <w:sz w:val="22"/>
          <w:szCs w:val="22"/>
        </w:rPr>
        <w:t xml:space="preserve">unaniem </w:t>
      </w:r>
      <w:r w:rsidRPr="005505CE">
        <w:rPr>
          <w:rFonts w:ascii="Arial" w:hAnsi="Arial" w:cs="Arial"/>
          <w:sz w:val="22"/>
          <w:szCs w:val="22"/>
        </w:rPr>
        <w:t xml:space="preserve">goedgekeurd door alle 21 leden (100%) met stemmingsrecht. </w:t>
      </w:r>
    </w:p>
    <w:p w14:paraId="169EFC11" w14:textId="77777777" w:rsidR="00D41991" w:rsidRPr="005505CE" w:rsidRDefault="00D41991" w:rsidP="005505CE">
      <w:pPr>
        <w:jc w:val="both"/>
        <w:rPr>
          <w:rFonts w:ascii="Arial" w:hAnsi="Arial" w:cs="Arial"/>
          <w:sz w:val="22"/>
          <w:szCs w:val="22"/>
        </w:rPr>
      </w:pPr>
    </w:p>
    <w:p w14:paraId="423EA661" w14:textId="3B5E57E2" w:rsidR="00D41991" w:rsidRPr="005505CE" w:rsidRDefault="00D41991" w:rsidP="005505CE">
      <w:pPr>
        <w:pStyle w:val="Heading2"/>
        <w:jc w:val="both"/>
        <w:rPr>
          <w:rFonts w:cs="Arial"/>
          <w:szCs w:val="22"/>
        </w:rPr>
      </w:pPr>
      <w:r w:rsidRPr="005505CE">
        <w:rPr>
          <w:rFonts w:cs="Arial"/>
          <w:szCs w:val="22"/>
        </w:rPr>
        <w:t>Wijzigingen bestaande regels</w:t>
      </w:r>
    </w:p>
    <w:p w14:paraId="54F07CE4" w14:textId="4E04430D" w:rsidR="00D41991" w:rsidRPr="005505CE" w:rsidRDefault="00D41991" w:rsidP="005505CE">
      <w:pPr>
        <w:jc w:val="both"/>
        <w:rPr>
          <w:rFonts w:ascii="Arial" w:hAnsi="Arial" w:cs="Arial"/>
          <w:sz w:val="22"/>
          <w:szCs w:val="22"/>
        </w:rPr>
      </w:pPr>
      <w:r w:rsidRPr="005505CE">
        <w:rPr>
          <w:rFonts w:ascii="Arial" w:hAnsi="Arial" w:cs="Arial"/>
          <w:sz w:val="22"/>
          <w:szCs w:val="22"/>
        </w:rPr>
        <w:t xml:space="preserve">De wijzigingen </w:t>
      </w:r>
      <w:r w:rsidRPr="005505CE">
        <w:rPr>
          <w:rFonts w:ascii="Arial" w:hAnsi="Arial" w:cs="Arial"/>
          <w:sz w:val="22"/>
          <w:szCs w:val="22"/>
        </w:rPr>
        <w:t>werd</w:t>
      </w:r>
      <w:r w:rsidRPr="005505CE">
        <w:rPr>
          <w:rFonts w:ascii="Arial" w:hAnsi="Arial" w:cs="Arial"/>
          <w:sz w:val="22"/>
          <w:szCs w:val="22"/>
        </w:rPr>
        <w:t>en</w:t>
      </w:r>
      <w:r w:rsidRPr="005505CE">
        <w:rPr>
          <w:rFonts w:ascii="Arial" w:hAnsi="Arial" w:cs="Arial"/>
          <w:sz w:val="22"/>
          <w:szCs w:val="22"/>
        </w:rPr>
        <w:t xml:space="preserve"> </w:t>
      </w:r>
      <w:r w:rsidR="00AD4C42">
        <w:rPr>
          <w:rFonts w:ascii="Arial" w:hAnsi="Arial" w:cs="Arial"/>
          <w:sz w:val="22"/>
          <w:szCs w:val="22"/>
        </w:rPr>
        <w:t xml:space="preserve">unaniem </w:t>
      </w:r>
      <w:r w:rsidRPr="005505CE">
        <w:rPr>
          <w:rFonts w:ascii="Arial" w:hAnsi="Arial" w:cs="Arial"/>
          <w:sz w:val="22"/>
          <w:szCs w:val="22"/>
        </w:rPr>
        <w:t>goedgekeurd door alle 21 leden (100%) met stemmingsrecht.</w:t>
      </w:r>
    </w:p>
    <w:p w14:paraId="4AC371AD" w14:textId="77777777" w:rsidR="005505CE" w:rsidRPr="005505CE" w:rsidRDefault="005505CE" w:rsidP="005505CE">
      <w:pPr>
        <w:jc w:val="both"/>
        <w:rPr>
          <w:rFonts w:ascii="Arial" w:hAnsi="Arial" w:cs="Arial"/>
          <w:sz w:val="22"/>
          <w:szCs w:val="22"/>
        </w:rPr>
      </w:pPr>
    </w:p>
    <w:p w14:paraId="3A14EFF5" w14:textId="51EE192C" w:rsidR="00D41991" w:rsidRPr="005505CE" w:rsidRDefault="00D41991" w:rsidP="005505CE">
      <w:pPr>
        <w:pStyle w:val="Heading1"/>
        <w:jc w:val="both"/>
        <w:rPr>
          <w:rFonts w:cs="Arial"/>
          <w:szCs w:val="22"/>
        </w:rPr>
      </w:pPr>
      <w:r w:rsidRPr="005505CE">
        <w:rPr>
          <w:rFonts w:cs="Arial"/>
          <w:szCs w:val="22"/>
        </w:rPr>
        <w:t>Verkiezing VZW bestuur</w:t>
      </w:r>
      <w:r w:rsidR="009D4FA1" w:rsidRPr="005505CE">
        <w:rPr>
          <w:rFonts w:cs="Arial"/>
          <w:szCs w:val="22"/>
        </w:rPr>
        <w:t xml:space="preserve"> door A</w:t>
      </w:r>
      <w:r w:rsidR="00D057F9">
        <w:rPr>
          <w:rFonts w:cs="Arial"/>
          <w:szCs w:val="22"/>
        </w:rPr>
        <w:t xml:space="preserve">lgemene </w:t>
      </w:r>
      <w:r w:rsidR="009D4FA1" w:rsidRPr="005505CE">
        <w:rPr>
          <w:rFonts w:cs="Arial"/>
          <w:szCs w:val="22"/>
        </w:rPr>
        <w:t>V</w:t>
      </w:r>
      <w:r w:rsidR="00D057F9">
        <w:rPr>
          <w:rFonts w:cs="Arial"/>
          <w:szCs w:val="22"/>
        </w:rPr>
        <w:t>ergadering</w:t>
      </w:r>
    </w:p>
    <w:p w14:paraId="7F06F1CA" w14:textId="77777777" w:rsidR="00D41991" w:rsidRPr="005505CE" w:rsidRDefault="00D41991" w:rsidP="005505CE">
      <w:pPr>
        <w:jc w:val="both"/>
        <w:rPr>
          <w:rFonts w:ascii="Arial" w:hAnsi="Arial" w:cs="Arial"/>
          <w:sz w:val="22"/>
          <w:szCs w:val="22"/>
        </w:rPr>
      </w:pPr>
    </w:p>
    <w:p w14:paraId="1686B47F" w14:textId="5939BAE1" w:rsidR="005505CE" w:rsidRPr="005505CE" w:rsidRDefault="00D41991" w:rsidP="005505CE">
      <w:pPr>
        <w:jc w:val="both"/>
        <w:rPr>
          <w:rFonts w:ascii="Arial" w:hAnsi="Arial" w:cs="Arial"/>
          <w:sz w:val="22"/>
          <w:szCs w:val="22"/>
        </w:rPr>
      </w:pPr>
      <w:r w:rsidRPr="005505CE">
        <w:rPr>
          <w:rFonts w:ascii="Arial" w:hAnsi="Arial" w:cs="Arial"/>
          <w:sz w:val="22"/>
          <w:szCs w:val="22"/>
        </w:rPr>
        <w:t xml:space="preserve">De voorgedragen bestuursleden: voorzitter; Penningmeester en Secretaris werden bij unanimiteit </w:t>
      </w:r>
      <w:r w:rsidR="005505CE" w:rsidRPr="005505CE">
        <w:rPr>
          <w:rFonts w:ascii="Arial" w:hAnsi="Arial" w:cs="Arial"/>
          <w:sz w:val="22"/>
          <w:szCs w:val="22"/>
        </w:rPr>
        <w:t xml:space="preserve">elk afzonderlijk goedgekeurd conform de verkiezingsprocedure </w:t>
      </w:r>
      <w:r w:rsidRPr="005505CE">
        <w:rPr>
          <w:rFonts w:ascii="Arial" w:hAnsi="Arial" w:cs="Arial"/>
          <w:sz w:val="22"/>
          <w:szCs w:val="22"/>
        </w:rPr>
        <w:t>.</w:t>
      </w:r>
      <w:r w:rsidR="009D4FA1" w:rsidRPr="005505CE">
        <w:rPr>
          <w:rFonts w:ascii="Arial" w:hAnsi="Arial" w:cs="Arial"/>
          <w:sz w:val="22"/>
          <w:szCs w:val="22"/>
        </w:rPr>
        <w:t xml:space="preserve"> </w:t>
      </w:r>
      <w:r w:rsidRPr="005505CE">
        <w:rPr>
          <w:rFonts w:ascii="Arial" w:hAnsi="Arial" w:cs="Arial"/>
          <w:sz w:val="22"/>
          <w:szCs w:val="22"/>
        </w:rPr>
        <w:t xml:space="preserve">De </w:t>
      </w:r>
      <w:r w:rsidR="009D4FA1" w:rsidRPr="005505CE">
        <w:rPr>
          <w:rFonts w:ascii="Arial" w:hAnsi="Arial" w:cs="Arial"/>
          <w:sz w:val="22"/>
          <w:szCs w:val="22"/>
        </w:rPr>
        <w:t xml:space="preserve">aanstelling </w:t>
      </w:r>
      <w:r w:rsidRPr="005505CE">
        <w:rPr>
          <w:rFonts w:ascii="Arial" w:hAnsi="Arial" w:cs="Arial"/>
          <w:sz w:val="22"/>
          <w:szCs w:val="22"/>
        </w:rPr>
        <w:t>is voor onbepaalde duur</w:t>
      </w:r>
      <w:r w:rsidR="005505CE" w:rsidRPr="005505CE">
        <w:rPr>
          <w:rFonts w:ascii="Arial" w:hAnsi="Arial" w:cs="Arial"/>
          <w:sz w:val="22"/>
          <w:szCs w:val="22"/>
        </w:rPr>
        <w:t>.</w:t>
      </w:r>
    </w:p>
    <w:p w14:paraId="1B848B28" w14:textId="77777777" w:rsidR="005505CE" w:rsidRPr="005505CE" w:rsidRDefault="005505CE" w:rsidP="005505CE">
      <w:pPr>
        <w:jc w:val="both"/>
        <w:rPr>
          <w:rFonts w:ascii="Arial" w:hAnsi="Arial" w:cs="Arial"/>
          <w:sz w:val="22"/>
          <w:szCs w:val="22"/>
        </w:rPr>
      </w:pPr>
    </w:p>
    <w:p w14:paraId="50103D51" w14:textId="0292B145" w:rsidR="00D057F9" w:rsidRDefault="00D057F9" w:rsidP="005505CE">
      <w:pPr>
        <w:pStyle w:val="Heading1"/>
        <w:jc w:val="both"/>
        <w:rPr>
          <w:rFonts w:cs="Arial"/>
          <w:szCs w:val="22"/>
        </w:rPr>
      </w:pPr>
      <w:bookmarkStart w:id="0" w:name="_Hlk195947407"/>
      <w:r>
        <w:rPr>
          <w:rFonts w:cs="Arial"/>
          <w:szCs w:val="22"/>
        </w:rPr>
        <w:t>Bestaansgrond Rotary Westmalle Kempen</w:t>
      </w:r>
    </w:p>
    <w:p w14:paraId="36998855" w14:textId="77777777" w:rsidR="00D057F9" w:rsidRDefault="00D057F9" w:rsidP="00D057F9"/>
    <w:p w14:paraId="6BC63764" w14:textId="4F461DE5" w:rsidR="00D057F9" w:rsidRPr="00D057F9" w:rsidRDefault="00D057F9" w:rsidP="00D057F9">
      <w:pPr>
        <w:jc w:val="both"/>
      </w:pPr>
      <w:r>
        <w:t>De missie; visie, strategie; doelstellingen en communicatie van onze Rotary club zullen worden uitgewerkt en voorgesteld door een werkgroep voor uiteindelijke goedkeuring door de Algemene Vergadering.</w:t>
      </w:r>
    </w:p>
    <w:p w14:paraId="543DD925" w14:textId="77777777" w:rsidR="00D057F9" w:rsidRDefault="00D057F9" w:rsidP="00D057F9">
      <w:pPr>
        <w:pStyle w:val="Heading1"/>
        <w:numPr>
          <w:ilvl w:val="0"/>
          <w:numId w:val="0"/>
        </w:numPr>
        <w:jc w:val="both"/>
        <w:rPr>
          <w:rFonts w:cs="Arial"/>
          <w:szCs w:val="22"/>
        </w:rPr>
      </w:pPr>
    </w:p>
    <w:bookmarkEnd w:id="0"/>
    <w:p w14:paraId="282AEBA9" w14:textId="751F7E51" w:rsidR="00D41991" w:rsidRDefault="00D057F9" w:rsidP="005505CE">
      <w:pPr>
        <w:pStyle w:val="Heading1"/>
        <w:jc w:val="both"/>
        <w:rPr>
          <w:rFonts w:cs="Arial"/>
          <w:szCs w:val="22"/>
        </w:rPr>
      </w:pPr>
      <w:r>
        <w:rPr>
          <w:rFonts w:cs="Arial"/>
          <w:szCs w:val="22"/>
        </w:rPr>
        <w:t>Volgende algemene vergadering</w:t>
      </w:r>
    </w:p>
    <w:p w14:paraId="319A3A9A" w14:textId="77777777" w:rsidR="00D057F9" w:rsidRDefault="00D057F9" w:rsidP="00D057F9"/>
    <w:p w14:paraId="769D5B6F" w14:textId="6DA6C491" w:rsidR="00D057F9" w:rsidRPr="00D057F9" w:rsidRDefault="00D057F9" w:rsidP="00D057F9">
      <w:pPr>
        <w:jc w:val="both"/>
        <w:rPr>
          <w:lang w:val="nl-BE"/>
        </w:rPr>
      </w:pPr>
      <w:r>
        <w:rPr>
          <w:lang w:val="nl-BE"/>
        </w:rPr>
        <w:t xml:space="preserve">De </w:t>
      </w:r>
      <w:r w:rsidRPr="00D057F9">
        <w:rPr>
          <w:lang w:val="nl-BE"/>
        </w:rPr>
        <w:t xml:space="preserve">jaarlijkse Algemene Vergadering zal conform </w:t>
      </w:r>
      <w:r w:rsidR="00AD4C42">
        <w:rPr>
          <w:lang w:val="nl-BE"/>
        </w:rPr>
        <w:t xml:space="preserve">het </w:t>
      </w:r>
      <w:r w:rsidRPr="00D057F9">
        <w:rPr>
          <w:lang w:val="nl-BE"/>
        </w:rPr>
        <w:t>Huishoudelijk Reglement plaats vinden in October 2025.</w:t>
      </w:r>
    </w:p>
    <w:p w14:paraId="60471F96" w14:textId="77777777" w:rsidR="00D057F9" w:rsidRPr="00D057F9" w:rsidRDefault="00D057F9" w:rsidP="00D057F9">
      <w:pPr>
        <w:rPr>
          <w:lang w:val="nl-BE"/>
        </w:rPr>
      </w:pPr>
    </w:p>
    <w:sectPr w:rsidR="00D057F9" w:rsidRPr="00D05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thelas Regular">
    <w:altName w:val="Corbel"/>
    <w:charset w:val="00"/>
    <w:family w:val="auto"/>
    <w:pitch w:val="variable"/>
    <w:sig w:usb0="00000001" w:usb1="5000205B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A1EE8"/>
    <w:multiLevelType w:val="multilevel"/>
    <w:tmpl w:val="6DD893C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8705077"/>
    <w:multiLevelType w:val="hybridMultilevel"/>
    <w:tmpl w:val="0160189C"/>
    <w:lvl w:ilvl="0" w:tplc="9A088C9E">
      <w:start w:val="1"/>
      <w:numFmt w:val="decimal"/>
      <w:lvlText w:val="%1)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07111"/>
    <w:multiLevelType w:val="hybridMultilevel"/>
    <w:tmpl w:val="B9D6F9F6"/>
    <w:lvl w:ilvl="0" w:tplc="5C2806C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6E5D78"/>
    <w:multiLevelType w:val="hybridMultilevel"/>
    <w:tmpl w:val="3174BDEE"/>
    <w:lvl w:ilvl="0" w:tplc="87A2CBD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577FF"/>
    <w:multiLevelType w:val="hybridMultilevel"/>
    <w:tmpl w:val="96F47C54"/>
    <w:lvl w:ilvl="0" w:tplc="BD4222E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35A3F"/>
    <w:multiLevelType w:val="hybridMultilevel"/>
    <w:tmpl w:val="89B8FD24"/>
    <w:lvl w:ilvl="0" w:tplc="E19CB2A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85488"/>
    <w:multiLevelType w:val="hybridMultilevel"/>
    <w:tmpl w:val="FC90EB92"/>
    <w:lvl w:ilvl="0" w:tplc="C4CC6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864C4B"/>
    <w:multiLevelType w:val="hybridMultilevel"/>
    <w:tmpl w:val="4E1E62B0"/>
    <w:lvl w:ilvl="0" w:tplc="9626C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F0B1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C646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3ECD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78D2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C817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BA41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7CF3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8847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B5180D"/>
    <w:multiLevelType w:val="hybridMultilevel"/>
    <w:tmpl w:val="3CD658BE"/>
    <w:lvl w:ilvl="0" w:tplc="FF4CA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F062C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0C462AE"/>
    <w:multiLevelType w:val="multilevel"/>
    <w:tmpl w:val="FDF08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3269990">
    <w:abstractNumId w:val="1"/>
  </w:num>
  <w:num w:numId="2" w16cid:durableId="162627316">
    <w:abstractNumId w:val="4"/>
  </w:num>
  <w:num w:numId="3" w16cid:durableId="227037598">
    <w:abstractNumId w:val="9"/>
  </w:num>
  <w:num w:numId="4" w16cid:durableId="163210785">
    <w:abstractNumId w:val="5"/>
  </w:num>
  <w:num w:numId="5" w16cid:durableId="141046689">
    <w:abstractNumId w:val="10"/>
  </w:num>
  <w:num w:numId="6" w16cid:durableId="782728434">
    <w:abstractNumId w:val="2"/>
  </w:num>
  <w:num w:numId="7" w16cid:durableId="935867294">
    <w:abstractNumId w:val="8"/>
  </w:num>
  <w:num w:numId="8" w16cid:durableId="1881162031">
    <w:abstractNumId w:val="6"/>
  </w:num>
  <w:num w:numId="9" w16cid:durableId="2060518667">
    <w:abstractNumId w:val="3"/>
  </w:num>
  <w:num w:numId="10" w16cid:durableId="1750538177">
    <w:abstractNumId w:val="0"/>
  </w:num>
  <w:num w:numId="11" w16cid:durableId="15173050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D0"/>
    <w:rsid w:val="00212D6E"/>
    <w:rsid w:val="0025756C"/>
    <w:rsid w:val="00316E53"/>
    <w:rsid w:val="00341F22"/>
    <w:rsid w:val="003F464C"/>
    <w:rsid w:val="00505CDE"/>
    <w:rsid w:val="005505CE"/>
    <w:rsid w:val="0057688F"/>
    <w:rsid w:val="006A337A"/>
    <w:rsid w:val="006D1332"/>
    <w:rsid w:val="00717B20"/>
    <w:rsid w:val="00774AFB"/>
    <w:rsid w:val="007922D0"/>
    <w:rsid w:val="008071DF"/>
    <w:rsid w:val="008C5F14"/>
    <w:rsid w:val="009D4FA1"/>
    <w:rsid w:val="00AD4C42"/>
    <w:rsid w:val="00AF08F2"/>
    <w:rsid w:val="00B35BB9"/>
    <w:rsid w:val="00B57605"/>
    <w:rsid w:val="00BE7F37"/>
    <w:rsid w:val="00C47E2C"/>
    <w:rsid w:val="00CE21BF"/>
    <w:rsid w:val="00D057F9"/>
    <w:rsid w:val="00D41991"/>
    <w:rsid w:val="00F07D07"/>
    <w:rsid w:val="00F2714F"/>
    <w:rsid w:val="00F5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C28F1"/>
  <w15:chartTrackingRefBased/>
  <w15:docId w15:val="{8DCBF47E-8880-4A5E-89B5-3829E194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2D0"/>
    <w:pPr>
      <w:spacing w:after="0" w:line="240" w:lineRule="auto"/>
    </w:pPr>
    <w:rPr>
      <w:rFonts w:eastAsiaTheme="minorEastAsia"/>
      <w:kern w:val="0"/>
      <w:sz w:val="24"/>
      <w:szCs w:val="24"/>
      <w:lang w:val="nl-NL" w:eastAsia="nl-N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05CE"/>
    <w:pPr>
      <w:keepNext/>
      <w:keepLines/>
      <w:numPr>
        <w:numId w:val="10"/>
      </w:numPr>
      <w:spacing w:before="120"/>
      <w:outlineLvl w:val="0"/>
    </w:pPr>
    <w:rPr>
      <w:rFonts w:ascii="Arial" w:eastAsiaTheme="majorEastAsia" w:hAnsi="Arial" w:cstheme="majorBidi"/>
      <w:b/>
      <w:color w:val="2F5496" w:themeColor="accent1" w:themeShade="BF"/>
      <w:sz w:val="2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08F2"/>
    <w:pPr>
      <w:keepNext/>
      <w:keepLines/>
      <w:numPr>
        <w:ilvl w:val="1"/>
        <w:numId w:val="10"/>
      </w:numPr>
      <w:spacing w:before="120" w:after="120"/>
      <w:outlineLvl w:val="1"/>
    </w:pPr>
    <w:rPr>
      <w:rFonts w:ascii="Arial" w:eastAsiaTheme="majorEastAsia" w:hAnsi="Arial" w:cstheme="majorBidi"/>
      <w:b/>
      <w:color w:val="C45911" w:themeColor="accent2" w:themeShade="BF"/>
      <w:sz w:val="2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22D0"/>
    <w:pPr>
      <w:keepNext/>
      <w:keepLines/>
      <w:numPr>
        <w:ilvl w:val="2"/>
        <w:numId w:val="10"/>
      </w:numPr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22D0"/>
    <w:pPr>
      <w:keepNext/>
      <w:keepLines/>
      <w:numPr>
        <w:ilvl w:val="3"/>
        <w:numId w:val="10"/>
      </w:numPr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22D0"/>
    <w:pPr>
      <w:keepNext/>
      <w:keepLines/>
      <w:numPr>
        <w:ilvl w:val="4"/>
        <w:numId w:val="10"/>
      </w:numPr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22D0"/>
    <w:pPr>
      <w:keepNext/>
      <w:keepLines/>
      <w:numPr>
        <w:ilvl w:val="5"/>
        <w:numId w:val="10"/>
      </w:numPr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22D0"/>
    <w:pPr>
      <w:keepNext/>
      <w:keepLines/>
      <w:numPr>
        <w:ilvl w:val="6"/>
        <w:numId w:val="10"/>
      </w:numPr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22D0"/>
    <w:pPr>
      <w:keepNext/>
      <w:keepLines/>
      <w:numPr>
        <w:ilvl w:val="7"/>
        <w:numId w:val="10"/>
      </w:numPr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22D0"/>
    <w:pPr>
      <w:keepNext/>
      <w:keepLines/>
      <w:numPr>
        <w:ilvl w:val="8"/>
        <w:numId w:val="10"/>
      </w:numPr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21BF"/>
    <w:rPr>
      <w:rFonts w:ascii="Arial" w:eastAsiaTheme="majorEastAsia" w:hAnsi="Arial" w:cstheme="majorBidi"/>
      <w:b/>
      <w:color w:val="2F5496" w:themeColor="accent1" w:themeShade="BF"/>
      <w:kern w:val="0"/>
      <w:szCs w:val="40"/>
      <w:lang w:val="nl-NL" w:eastAsia="nl-NL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8071DF"/>
    <w:rPr>
      <w:rFonts w:ascii="Arial" w:eastAsiaTheme="majorEastAsia" w:hAnsi="Arial" w:cstheme="majorBidi"/>
      <w:b/>
      <w:color w:val="C45911" w:themeColor="accent2" w:themeShade="BF"/>
      <w:kern w:val="0"/>
      <w:szCs w:val="32"/>
      <w:lang w:val="nl-NL" w:eastAsia="nl-NL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22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22D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22D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22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22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22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22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22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2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22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22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22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22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22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22D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22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22D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22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5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60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2</Pages>
  <Words>547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Van Rolleghem</dc:creator>
  <cp:keywords/>
  <dc:description/>
  <cp:lastModifiedBy>Marc Van Rolleghem</cp:lastModifiedBy>
  <cp:revision>21</cp:revision>
  <dcterms:created xsi:type="dcterms:W3CDTF">2025-04-18T09:51:00Z</dcterms:created>
  <dcterms:modified xsi:type="dcterms:W3CDTF">2025-04-19T07:40:00Z</dcterms:modified>
</cp:coreProperties>
</file>